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AB342" w14:textId="77777777" w:rsidR="001D1EFA" w:rsidRDefault="001D1EFA" w:rsidP="001D1EFA">
      <w:pPr>
        <w:rPr>
          <w:rFonts w:ascii="Titillium Web" w:hAnsi="Titillium Web"/>
          <w:b/>
          <w:sz w:val="24"/>
          <w:szCs w:val="24"/>
        </w:rPr>
      </w:pPr>
      <w:r>
        <w:rPr>
          <w:rFonts w:ascii="Titillium Web" w:hAnsi="Titillium Web"/>
          <w:b/>
          <w:sz w:val="24"/>
          <w:szCs w:val="24"/>
        </w:rPr>
        <w:t>VERANSTALTUNGSANKÜNDIGUNG</w:t>
      </w:r>
    </w:p>
    <w:p w14:paraId="1DABC126" w14:textId="77777777" w:rsidR="001D1EFA" w:rsidRDefault="001D1EFA" w:rsidP="001D1EFA">
      <w:pPr>
        <w:pStyle w:val="Gliederung"/>
        <w:numPr>
          <w:ilvl w:val="0"/>
          <w:numId w:val="0"/>
        </w:numPr>
        <w:tabs>
          <w:tab w:val="left" w:pos="708"/>
        </w:tabs>
        <w:rPr>
          <w:rFonts w:ascii="Titillium Web" w:hAnsi="Titillium Web"/>
          <w:b/>
          <w:color w:val="E85053"/>
          <w:sz w:val="24"/>
          <w:szCs w:val="40"/>
        </w:rPr>
      </w:pPr>
    </w:p>
    <w:p w14:paraId="43751D54" w14:textId="35569CCE" w:rsidR="00992D0B" w:rsidRDefault="0078090E" w:rsidP="00AA1CB8">
      <w:pPr>
        <w:pStyle w:val="Gliederung"/>
        <w:numPr>
          <w:ilvl w:val="0"/>
          <w:numId w:val="0"/>
        </w:numPr>
        <w:tabs>
          <w:tab w:val="left" w:pos="708"/>
        </w:tabs>
        <w:spacing w:after="240"/>
        <w:rPr>
          <w:rFonts w:ascii="Titillium Web" w:hAnsi="Titillium Web"/>
          <w:b/>
          <w:color w:val="E85053"/>
          <w:sz w:val="36"/>
          <w:szCs w:val="40"/>
        </w:rPr>
      </w:pPr>
      <w:r>
        <w:rPr>
          <w:rFonts w:ascii="Titillium Web" w:hAnsi="Titillium Web"/>
          <w:b/>
          <w:color w:val="E85053"/>
          <w:sz w:val="36"/>
          <w:szCs w:val="40"/>
        </w:rPr>
        <w:t>[</w:t>
      </w:r>
      <w:r w:rsidR="001D1EFA" w:rsidRPr="001D1EFA">
        <w:rPr>
          <w:rFonts w:ascii="Titillium Web" w:hAnsi="Titillium Web"/>
          <w:b/>
          <w:color w:val="E85053"/>
          <w:sz w:val="36"/>
          <w:szCs w:val="40"/>
        </w:rPr>
        <w:t xml:space="preserve">Name der Kommune] </w:t>
      </w:r>
      <w:r w:rsidR="001D1EFA" w:rsidRPr="00992D0B">
        <w:rPr>
          <w:rFonts w:ascii="Titillium Web" w:hAnsi="Titillium Web"/>
          <w:b/>
          <w:color w:val="E85053"/>
          <w:sz w:val="36"/>
          <w:szCs w:val="40"/>
        </w:rPr>
        <w:t xml:space="preserve">kann Klimaschutz: Aktionstag </w:t>
      </w:r>
      <w:r w:rsidR="00FD27A1" w:rsidRPr="00992D0B">
        <w:rPr>
          <w:rFonts w:ascii="Titillium Web" w:hAnsi="Titillium Web"/>
          <w:b/>
          <w:color w:val="E85053"/>
          <w:sz w:val="36"/>
          <w:szCs w:val="40"/>
        </w:rPr>
        <w:t xml:space="preserve">zeigt, wie Klimaschutz vor Ort </w:t>
      </w:r>
      <w:r w:rsidR="00FD27A1" w:rsidRPr="00AA1CB8">
        <w:rPr>
          <w:rFonts w:ascii="Titillium Web" w:hAnsi="Titillium Web"/>
          <w:b/>
          <w:color w:val="E85053"/>
          <w:sz w:val="36"/>
          <w:szCs w:val="40"/>
        </w:rPr>
        <w:t>geht</w:t>
      </w:r>
    </w:p>
    <w:p w14:paraId="7EF301BE" w14:textId="40087BA3" w:rsidR="001D1EFA" w:rsidRDefault="001D1EFA" w:rsidP="00AA1CB8">
      <w:pPr>
        <w:pStyle w:val="Gliederung"/>
        <w:numPr>
          <w:ilvl w:val="0"/>
          <w:numId w:val="0"/>
        </w:numPr>
        <w:tabs>
          <w:tab w:val="left" w:pos="708"/>
        </w:tabs>
        <w:spacing w:after="240"/>
        <w:rPr>
          <w:rFonts w:ascii="Titillium Web" w:hAnsi="Titillium Web"/>
          <w:sz w:val="20"/>
          <w:szCs w:val="20"/>
        </w:rPr>
      </w:pPr>
      <w:r w:rsidRPr="001D1EFA">
        <w:rPr>
          <w:rFonts w:ascii="Titillium Web" w:hAnsi="Titillium Web"/>
          <w:i/>
          <w:sz w:val="20"/>
          <w:szCs w:val="20"/>
        </w:rPr>
        <w:t>[Name der Kommune], [Datum].</w:t>
      </w:r>
      <w:r w:rsidRPr="001D1EFA">
        <w:rPr>
          <w:rFonts w:ascii="Titillium Web" w:hAnsi="Titillium Web"/>
          <w:sz w:val="20"/>
          <w:szCs w:val="20"/>
        </w:rPr>
        <w:t> </w:t>
      </w:r>
      <w:r w:rsidR="00FD27A1">
        <w:rPr>
          <w:rFonts w:ascii="Titillium Web" w:hAnsi="Titillium Web"/>
          <w:sz w:val="20"/>
          <w:szCs w:val="20"/>
        </w:rPr>
        <w:t xml:space="preserve">Wie Klimapolitik aus Berlin, Brüssel oder Paris </w:t>
      </w:r>
      <w:r w:rsidR="0078090E">
        <w:rPr>
          <w:rFonts w:ascii="Titillium Web" w:hAnsi="Titillium Web"/>
          <w:sz w:val="20"/>
          <w:szCs w:val="20"/>
        </w:rPr>
        <w:t xml:space="preserve">zu Hause </w:t>
      </w:r>
      <w:r w:rsidR="007771E3">
        <w:rPr>
          <w:rFonts w:ascii="Titillium Web" w:hAnsi="Titillium Web"/>
          <w:sz w:val="20"/>
          <w:szCs w:val="20"/>
        </w:rPr>
        <w:t xml:space="preserve">erfolgreich umgesetzt wird, </w:t>
      </w:r>
      <w:r w:rsidR="00FD27A1">
        <w:rPr>
          <w:rFonts w:ascii="Titillium Web" w:hAnsi="Titillium Web"/>
          <w:sz w:val="20"/>
          <w:szCs w:val="20"/>
        </w:rPr>
        <w:t xml:space="preserve">erleben </w:t>
      </w:r>
      <w:r w:rsidR="0078090E">
        <w:rPr>
          <w:rFonts w:ascii="Titillium Web" w:hAnsi="Titillium Web"/>
          <w:sz w:val="20"/>
          <w:szCs w:val="20"/>
        </w:rPr>
        <w:t xml:space="preserve">die Bürgerinnen und Bürger der [Name der Kommune] </w:t>
      </w:r>
      <w:r w:rsidR="00FD27A1">
        <w:rPr>
          <w:rFonts w:ascii="Titillium Web" w:hAnsi="Titillium Web"/>
          <w:sz w:val="20"/>
          <w:szCs w:val="20"/>
        </w:rPr>
        <w:t>am [Wochentag], [Datum, Monat ausgeschrieben] 2018</w:t>
      </w:r>
      <w:r w:rsidR="0047305E">
        <w:rPr>
          <w:rFonts w:ascii="Titillium Web" w:hAnsi="Titillium Web"/>
          <w:sz w:val="20"/>
          <w:szCs w:val="20"/>
        </w:rPr>
        <w:t>: Beim großen Klimaschutz-Aktionstag in</w:t>
      </w:r>
      <w:r w:rsidR="0078090E">
        <w:rPr>
          <w:rFonts w:ascii="Titillium Web" w:hAnsi="Titillium Web"/>
          <w:sz w:val="20"/>
          <w:szCs w:val="20"/>
        </w:rPr>
        <w:t>/im/auf dem</w:t>
      </w:r>
      <w:r w:rsidR="0047305E">
        <w:rPr>
          <w:rFonts w:ascii="Titillium Web" w:hAnsi="Titillium Web"/>
          <w:sz w:val="20"/>
          <w:szCs w:val="20"/>
        </w:rPr>
        <w:t xml:space="preserve"> [Ort] </w:t>
      </w:r>
      <w:r w:rsidR="0078090E">
        <w:rPr>
          <w:rFonts w:ascii="Titillium Web" w:hAnsi="Titillium Web"/>
          <w:sz w:val="20"/>
          <w:szCs w:val="20"/>
        </w:rPr>
        <w:t>sind</w:t>
      </w:r>
      <w:r w:rsidR="006D3A80">
        <w:rPr>
          <w:rFonts w:ascii="Titillium Web" w:hAnsi="Titillium Web"/>
          <w:sz w:val="20"/>
          <w:szCs w:val="20"/>
        </w:rPr>
        <w:t xml:space="preserve"> Kinder, Jugendliche und Erwachsene</w:t>
      </w:r>
      <w:r w:rsidR="0078090E">
        <w:rPr>
          <w:rFonts w:ascii="Titillium Web" w:hAnsi="Titillium Web"/>
          <w:sz w:val="20"/>
          <w:szCs w:val="20"/>
        </w:rPr>
        <w:t xml:space="preserve"> dazu eingeladen, in zahlreichen Mitmachaktionen mehr über das Thema zu erfahren und zu lernen, wie sie Klimaschutz im Alltag leben können. </w:t>
      </w:r>
      <w:r w:rsidR="00102816">
        <w:rPr>
          <w:rFonts w:ascii="Titillium Web" w:hAnsi="Titillium Web"/>
          <w:sz w:val="20"/>
          <w:szCs w:val="20"/>
        </w:rPr>
        <w:t>Zahlreiche</w:t>
      </w:r>
      <w:r w:rsidR="003E452B">
        <w:rPr>
          <w:rFonts w:ascii="Titillium Web" w:hAnsi="Titillium Web"/>
          <w:sz w:val="20"/>
          <w:szCs w:val="20"/>
        </w:rPr>
        <w:t xml:space="preserve"> lokale</w:t>
      </w:r>
      <w:r w:rsidR="00D960C8">
        <w:rPr>
          <w:rFonts w:ascii="Titillium Web" w:hAnsi="Titillium Web"/>
          <w:sz w:val="20"/>
          <w:szCs w:val="20"/>
        </w:rPr>
        <w:t xml:space="preserve"> </w:t>
      </w:r>
      <w:r>
        <w:rPr>
          <w:rFonts w:ascii="Titillium Web" w:hAnsi="Titillium Web"/>
          <w:sz w:val="20"/>
          <w:szCs w:val="20"/>
        </w:rPr>
        <w:t xml:space="preserve">Initiativen und Projekte, Unternehmen und die </w:t>
      </w:r>
      <w:r w:rsidR="00CC5A42">
        <w:rPr>
          <w:rFonts w:ascii="Titillium Web" w:hAnsi="Titillium Web"/>
          <w:sz w:val="20"/>
          <w:szCs w:val="20"/>
        </w:rPr>
        <w:t>Stadt/Gemeindeverwaltung sowie andere Akteurinnen und Akteure</w:t>
      </w:r>
      <w:r w:rsidR="008A5DC7">
        <w:rPr>
          <w:rFonts w:ascii="Titillium Web" w:hAnsi="Titillium Web"/>
          <w:sz w:val="20"/>
          <w:szCs w:val="20"/>
        </w:rPr>
        <w:t xml:space="preserve"> stellen</w:t>
      </w:r>
      <w:r>
        <w:rPr>
          <w:rFonts w:ascii="Titillium Web" w:hAnsi="Titillium Web"/>
          <w:sz w:val="20"/>
          <w:szCs w:val="20"/>
        </w:rPr>
        <w:t xml:space="preserve"> ihr Engagement </w:t>
      </w:r>
      <w:r w:rsidR="0078090E">
        <w:rPr>
          <w:rFonts w:ascii="Titillium Web" w:hAnsi="Titillium Web"/>
          <w:sz w:val="20"/>
          <w:szCs w:val="20"/>
        </w:rPr>
        <w:t>für den Klimaschutz vor</w:t>
      </w:r>
      <w:r w:rsidR="0078090E" w:rsidRPr="00992D0B">
        <w:rPr>
          <w:rFonts w:ascii="Titillium Web" w:hAnsi="Titillium Web"/>
          <w:sz w:val="20"/>
          <w:szCs w:val="20"/>
        </w:rPr>
        <w:t>.</w:t>
      </w:r>
      <w:r w:rsidR="00D30A3D" w:rsidRPr="00992D0B">
        <w:rPr>
          <w:rFonts w:ascii="Titillium Web" w:hAnsi="Titillium Web"/>
          <w:sz w:val="20"/>
          <w:szCs w:val="20"/>
        </w:rPr>
        <w:t xml:space="preserve"> Sie alle </w:t>
      </w:r>
      <w:r w:rsidR="00A95984" w:rsidRPr="00AA1CB8">
        <w:rPr>
          <w:rFonts w:ascii="Titillium Web" w:hAnsi="Titillium Web"/>
          <w:sz w:val="20"/>
          <w:szCs w:val="20"/>
        </w:rPr>
        <w:t>haben</w:t>
      </w:r>
      <w:r w:rsidR="00D30A3D" w:rsidRPr="00992D0B">
        <w:rPr>
          <w:rFonts w:ascii="Titillium Web" w:hAnsi="Titillium Web"/>
          <w:sz w:val="20"/>
          <w:szCs w:val="20"/>
        </w:rPr>
        <w:t xml:space="preserve"> </w:t>
      </w:r>
      <w:r w:rsidR="00D30A3D" w:rsidRPr="00AA1CB8">
        <w:rPr>
          <w:rFonts w:ascii="Titillium Web" w:hAnsi="Titillium Web"/>
          <w:sz w:val="20"/>
          <w:szCs w:val="20"/>
        </w:rPr>
        <w:t>eine Botschaft</w:t>
      </w:r>
      <w:r w:rsidR="00D30A3D" w:rsidRPr="00992D0B">
        <w:rPr>
          <w:rFonts w:ascii="Titillium Web" w:hAnsi="Titillium Web"/>
          <w:sz w:val="20"/>
          <w:szCs w:val="20"/>
        </w:rPr>
        <w:t xml:space="preserve">: </w:t>
      </w:r>
      <w:r w:rsidR="0078090E" w:rsidRPr="00992D0B">
        <w:rPr>
          <w:rFonts w:ascii="Titillium Web" w:hAnsi="Titillium Web"/>
          <w:sz w:val="20"/>
          <w:szCs w:val="20"/>
        </w:rPr>
        <w:t>Klimaschutz</w:t>
      </w:r>
      <w:r w:rsidR="0078090E">
        <w:rPr>
          <w:rFonts w:ascii="Titillium Web" w:hAnsi="Titillium Web"/>
          <w:sz w:val="20"/>
          <w:szCs w:val="20"/>
        </w:rPr>
        <w:t xml:space="preserve"> macht Spaß!</w:t>
      </w:r>
    </w:p>
    <w:p w14:paraId="4B96DB3F" w14:textId="77777777" w:rsidR="00615755" w:rsidRDefault="00D960C8" w:rsidP="001D1EFA">
      <w:pPr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[Name der Kommune]</w:t>
      </w:r>
      <w:r w:rsidR="001D1EFA">
        <w:rPr>
          <w:rFonts w:ascii="Titillium Web" w:hAnsi="Titillium Web"/>
          <w:sz w:val="20"/>
          <w:szCs w:val="20"/>
        </w:rPr>
        <w:t xml:space="preserve"> ist eine von bundesweit 18 Kommunen, die in diesem Jahr u</w:t>
      </w:r>
      <w:r w:rsidR="001D1EFA" w:rsidRPr="001D1EFA">
        <w:rPr>
          <w:rFonts w:ascii="Titillium Web" w:hAnsi="Titillium Web"/>
          <w:sz w:val="20"/>
          <w:szCs w:val="20"/>
        </w:rPr>
        <w:t xml:space="preserve">nter dem Motto „Wir können Klimaschutz“ </w:t>
      </w:r>
      <w:r w:rsidR="001D1EFA">
        <w:rPr>
          <w:rFonts w:ascii="Titillium Web" w:hAnsi="Titillium Web"/>
          <w:sz w:val="20"/>
          <w:szCs w:val="20"/>
        </w:rPr>
        <w:t>ihrem Engagement für ein besseres Klima die große Bühne bieten</w:t>
      </w:r>
      <w:r w:rsidR="001D1EFA" w:rsidRPr="001D1EFA">
        <w:rPr>
          <w:rFonts w:ascii="Titillium Web" w:hAnsi="Titillium Web"/>
          <w:sz w:val="20"/>
          <w:szCs w:val="20"/>
        </w:rPr>
        <w:t xml:space="preserve">. </w:t>
      </w:r>
      <w:r w:rsidR="001D1EFA">
        <w:rPr>
          <w:rFonts w:ascii="Titillium Web" w:hAnsi="Titillium Web"/>
          <w:sz w:val="20"/>
          <w:szCs w:val="20"/>
        </w:rPr>
        <w:t>Die Aktionstage</w:t>
      </w:r>
      <w:r w:rsidR="001D1EFA" w:rsidRPr="001D1EFA">
        <w:rPr>
          <w:rFonts w:ascii="Titillium Web" w:hAnsi="Titillium Web"/>
          <w:sz w:val="20"/>
          <w:szCs w:val="20"/>
        </w:rPr>
        <w:t xml:space="preserve"> werden vom Service- und Kompetenzzentrum: Kommunaler Klimaschutz (SK:KK) im Auftrag des Bundesministeriums für Umwelt, Naturschutz, Bau und Reaktorsicherheit (BMUB) begleitet.</w:t>
      </w:r>
      <w:bookmarkStart w:id="0" w:name="_GoBack"/>
      <w:bookmarkEnd w:id="0"/>
    </w:p>
    <w:p w14:paraId="7565D839" w14:textId="77777777" w:rsidR="00CC5A42" w:rsidRDefault="00CC5A42" w:rsidP="001D1EFA">
      <w:pPr>
        <w:rPr>
          <w:rFonts w:ascii="Titillium Web" w:hAnsi="Titillium Web"/>
          <w:sz w:val="20"/>
          <w:szCs w:val="20"/>
        </w:rPr>
      </w:pPr>
      <w:r w:rsidRPr="001D1EFA">
        <w:rPr>
          <w:rFonts w:ascii="Titillium Web" w:hAnsi="Titillium Web"/>
          <w:sz w:val="20"/>
          <w:szCs w:val="20"/>
        </w:rPr>
        <w:t>„[</w:t>
      </w:r>
      <w:r w:rsidR="00615755">
        <w:rPr>
          <w:rFonts w:ascii="Titillium Web" w:hAnsi="Titillium Web"/>
          <w:sz w:val="20"/>
          <w:szCs w:val="20"/>
        </w:rPr>
        <w:t xml:space="preserve">Zitat zur Bedeutung/zum Stellenwert des Klimaschutz in der Kommune, </w:t>
      </w:r>
      <w:r w:rsidR="0047305E">
        <w:rPr>
          <w:rFonts w:ascii="Titillium Web" w:hAnsi="Titillium Web"/>
          <w:sz w:val="20"/>
          <w:szCs w:val="20"/>
        </w:rPr>
        <w:t>wie lange sich die Kommune schon seit vielen Jahren für den</w:t>
      </w:r>
      <w:r w:rsidR="00615755">
        <w:rPr>
          <w:rFonts w:ascii="Titillium Web" w:hAnsi="Titillium Web"/>
          <w:sz w:val="20"/>
          <w:szCs w:val="20"/>
        </w:rPr>
        <w:t xml:space="preserve"> </w:t>
      </w:r>
      <w:r w:rsidR="0047305E">
        <w:rPr>
          <w:rFonts w:ascii="Titillium Web" w:hAnsi="Titillium Web"/>
          <w:sz w:val="20"/>
          <w:szCs w:val="20"/>
        </w:rPr>
        <w:t>Klimaschutz engagiert</w:t>
      </w:r>
      <w:r w:rsidR="00615755">
        <w:rPr>
          <w:rFonts w:ascii="Titillium Web" w:hAnsi="Titillium Web"/>
          <w:sz w:val="20"/>
          <w:szCs w:val="20"/>
        </w:rPr>
        <w:t xml:space="preserve"> o.ä.]</w:t>
      </w:r>
      <w:r w:rsidRPr="001D1EFA">
        <w:rPr>
          <w:rFonts w:ascii="Titillium Web" w:hAnsi="Titillium Web"/>
          <w:sz w:val="20"/>
          <w:szCs w:val="20"/>
        </w:rPr>
        <w:t>“, sagt [Name des Bürgermeisters/der Bürgermeisterin</w:t>
      </w:r>
      <w:r>
        <w:rPr>
          <w:rFonts w:ascii="Titillium Web" w:hAnsi="Titillium Web"/>
          <w:sz w:val="20"/>
          <w:szCs w:val="20"/>
        </w:rPr>
        <w:t xml:space="preserve">/des Klimaschutzmanagers/der Klimaschutzmanagerin/des </w:t>
      </w:r>
      <w:proofErr w:type="spellStart"/>
      <w:r>
        <w:rPr>
          <w:rFonts w:ascii="Titillium Web" w:hAnsi="Titillium Web"/>
          <w:sz w:val="20"/>
          <w:szCs w:val="20"/>
        </w:rPr>
        <w:t>Umweltamtleite</w:t>
      </w:r>
      <w:r w:rsidR="0047305E">
        <w:rPr>
          <w:rFonts w:ascii="Titillium Web" w:hAnsi="Titillium Web"/>
          <w:sz w:val="20"/>
          <w:szCs w:val="20"/>
        </w:rPr>
        <w:t>rs</w:t>
      </w:r>
      <w:proofErr w:type="spellEnd"/>
      <w:r w:rsidR="0047305E">
        <w:rPr>
          <w:rFonts w:ascii="Titillium Web" w:hAnsi="Titillium Web"/>
          <w:sz w:val="20"/>
          <w:szCs w:val="20"/>
        </w:rPr>
        <w:t xml:space="preserve">/der </w:t>
      </w:r>
      <w:proofErr w:type="spellStart"/>
      <w:r w:rsidR="0047305E">
        <w:rPr>
          <w:rFonts w:ascii="Titillium Web" w:hAnsi="Titillium Web"/>
          <w:sz w:val="20"/>
          <w:szCs w:val="20"/>
        </w:rPr>
        <w:t>Umweltamt</w:t>
      </w:r>
      <w:r>
        <w:rPr>
          <w:rFonts w:ascii="Titillium Web" w:hAnsi="Titillium Web"/>
          <w:sz w:val="20"/>
          <w:szCs w:val="20"/>
        </w:rPr>
        <w:t>leiterin</w:t>
      </w:r>
      <w:proofErr w:type="spellEnd"/>
      <w:r>
        <w:rPr>
          <w:rFonts w:ascii="Titillium Web" w:hAnsi="Titillium Web"/>
          <w:sz w:val="20"/>
          <w:szCs w:val="20"/>
        </w:rPr>
        <w:t xml:space="preserve"> o.ä.</w:t>
      </w:r>
      <w:r w:rsidRPr="001D1EFA">
        <w:rPr>
          <w:rFonts w:ascii="Titillium Web" w:hAnsi="Titillium Web"/>
          <w:sz w:val="20"/>
          <w:szCs w:val="20"/>
        </w:rPr>
        <w:t>]. „</w:t>
      </w:r>
      <w:r w:rsidR="00547B72">
        <w:rPr>
          <w:rFonts w:ascii="Titillium Web" w:hAnsi="Titillium Web"/>
          <w:sz w:val="20"/>
          <w:szCs w:val="20"/>
        </w:rPr>
        <w:t>[Zitat</w:t>
      </w:r>
      <w:r w:rsidR="0047305E">
        <w:rPr>
          <w:rFonts w:ascii="Titillium Web" w:hAnsi="Titillium Web"/>
          <w:sz w:val="20"/>
          <w:szCs w:val="20"/>
        </w:rPr>
        <w:t>, das Freude über den Aktionstag zum Ausdruck bringt. Beispielhafte Aktionen erwähnen, mit denen Bürgerinnen und Bürger zum Mitmachen animiert werden o.ä.</w:t>
      </w:r>
      <w:r w:rsidR="00547B72">
        <w:rPr>
          <w:rFonts w:ascii="Titillium Web" w:hAnsi="Titillium Web"/>
          <w:sz w:val="20"/>
          <w:szCs w:val="20"/>
        </w:rPr>
        <w:t>]</w:t>
      </w:r>
      <w:r w:rsidR="0047305E">
        <w:rPr>
          <w:rFonts w:ascii="Titillium Web" w:hAnsi="Titillium Web"/>
          <w:sz w:val="20"/>
          <w:szCs w:val="20"/>
        </w:rPr>
        <w:t>.</w:t>
      </w:r>
      <w:r w:rsidR="00615755">
        <w:rPr>
          <w:rFonts w:ascii="Titillium Web" w:hAnsi="Titillium Web"/>
          <w:sz w:val="20"/>
          <w:szCs w:val="20"/>
        </w:rPr>
        <w:t>“</w:t>
      </w:r>
    </w:p>
    <w:p w14:paraId="5F2508D4" w14:textId="77777777" w:rsidR="001D1EFA" w:rsidRPr="001D1EFA" w:rsidRDefault="00092258" w:rsidP="001D1EFA">
      <w:pPr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 xml:space="preserve">Die </w:t>
      </w:r>
      <w:r w:rsidR="00AF428B">
        <w:rPr>
          <w:rFonts w:ascii="Titillium Web" w:hAnsi="Titillium Web"/>
          <w:sz w:val="20"/>
          <w:szCs w:val="20"/>
        </w:rPr>
        <w:t xml:space="preserve">Besucherinnen und Besucher </w:t>
      </w:r>
      <w:r>
        <w:rPr>
          <w:rFonts w:ascii="Titillium Web" w:hAnsi="Titillium Web"/>
          <w:sz w:val="20"/>
          <w:szCs w:val="20"/>
        </w:rPr>
        <w:t xml:space="preserve">des Aktionstages </w:t>
      </w:r>
      <w:r w:rsidR="00AF428B">
        <w:rPr>
          <w:rFonts w:ascii="Titillium Web" w:hAnsi="Titillium Web"/>
          <w:sz w:val="20"/>
          <w:szCs w:val="20"/>
        </w:rPr>
        <w:t xml:space="preserve">erwartet ein </w:t>
      </w:r>
      <w:r w:rsidR="00A95F89">
        <w:rPr>
          <w:rFonts w:ascii="Titillium Web" w:hAnsi="Titillium Web"/>
          <w:sz w:val="20"/>
          <w:szCs w:val="20"/>
        </w:rPr>
        <w:t>facettenreiche</w:t>
      </w:r>
      <w:r w:rsidR="003706D9">
        <w:rPr>
          <w:rFonts w:ascii="Titillium Web" w:hAnsi="Titillium Web"/>
          <w:sz w:val="20"/>
          <w:szCs w:val="20"/>
        </w:rPr>
        <w:t>r</w:t>
      </w:r>
      <w:r w:rsidR="00A95F89">
        <w:rPr>
          <w:rFonts w:ascii="Titillium Web" w:hAnsi="Titillium Web"/>
          <w:sz w:val="20"/>
          <w:szCs w:val="20"/>
        </w:rPr>
        <w:t xml:space="preserve"> </w:t>
      </w:r>
      <w:r w:rsidR="003706D9">
        <w:rPr>
          <w:rFonts w:ascii="Titillium Web" w:hAnsi="Titillium Web"/>
          <w:sz w:val="20"/>
          <w:szCs w:val="20"/>
        </w:rPr>
        <w:t>Tag:</w:t>
      </w:r>
      <w:r w:rsidR="00A95F89">
        <w:rPr>
          <w:rFonts w:ascii="Titillium Web" w:hAnsi="Titillium Web"/>
          <w:sz w:val="20"/>
          <w:szCs w:val="20"/>
        </w:rPr>
        <w:t xml:space="preserve"> </w:t>
      </w:r>
      <w:r w:rsidR="00B63A72">
        <w:rPr>
          <w:rFonts w:ascii="Titillium Web" w:hAnsi="Titillium Web"/>
          <w:sz w:val="20"/>
          <w:szCs w:val="20"/>
        </w:rPr>
        <w:t xml:space="preserve">[Hier ist Platz für besonders spannende Programmpunkte, das kann z.B. so aussehen: </w:t>
      </w:r>
      <w:r w:rsidR="001D1EFA" w:rsidRPr="001D1EFA">
        <w:rPr>
          <w:rFonts w:ascii="Titillium Web" w:hAnsi="Titillium Web"/>
          <w:sz w:val="20"/>
          <w:szCs w:val="20"/>
        </w:rPr>
        <w:t xml:space="preserve">Bei einer E-Bike-Rallye mit anschließendem Workshop können Interessierte Elektromobilität </w:t>
      </w:r>
      <w:r w:rsidR="00B63A72">
        <w:rPr>
          <w:rFonts w:ascii="Titillium Web" w:hAnsi="Titillium Web"/>
          <w:sz w:val="20"/>
          <w:szCs w:val="20"/>
        </w:rPr>
        <w:t>hautnah erleben</w:t>
      </w:r>
      <w:r w:rsidR="001D1EFA" w:rsidRPr="001D1EFA">
        <w:rPr>
          <w:rFonts w:ascii="Titillium Web" w:hAnsi="Titillium Web"/>
          <w:sz w:val="20"/>
          <w:szCs w:val="20"/>
        </w:rPr>
        <w:t xml:space="preserve">. Die </w:t>
      </w:r>
      <w:proofErr w:type="spellStart"/>
      <w:r w:rsidR="001D1EFA" w:rsidRPr="001D1EFA">
        <w:rPr>
          <w:rFonts w:ascii="Titillium Web" w:hAnsi="Titillium Web"/>
          <w:sz w:val="20"/>
          <w:szCs w:val="20"/>
        </w:rPr>
        <w:t>Upcycling</w:t>
      </w:r>
      <w:proofErr w:type="spellEnd"/>
      <w:r w:rsidR="001D1EFA" w:rsidRPr="001D1EFA">
        <w:rPr>
          <w:rFonts w:ascii="Titillium Web" w:hAnsi="Titillium Web"/>
          <w:sz w:val="20"/>
          <w:szCs w:val="20"/>
        </w:rPr>
        <w:t xml:space="preserve">-Werkstatt im Gemeindehaus bietet die Möglichkeit, aus </w:t>
      </w:r>
      <w:r w:rsidR="00B63A72">
        <w:rPr>
          <w:rFonts w:ascii="Titillium Web" w:hAnsi="Titillium Web"/>
          <w:sz w:val="20"/>
          <w:szCs w:val="20"/>
        </w:rPr>
        <w:t>auf den ersten Blick nutzlos gewordenen</w:t>
      </w:r>
      <w:r w:rsidR="001D1EFA" w:rsidRPr="001D1EFA">
        <w:rPr>
          <w:rFonts w:ascii="Titillium Web" w:hAnsi="Titillium Web"/>
          <w:sz w:val="20"/>
          <w:szCs w:val="20"/>
        </w:rPr>
        <w:t xml:space="preserve"> Materialien neue Möbel und Einrichtungsgegenstände </w:t>
      </w:r>
      <w:r w:rsidR="00B63A72">
        <w:rPr>
          <w:rFonts w:ascii="Titillium Web" w:hAnsi="Titillium Web"/>
          <w:sz w:val="20"/>
          <w:szCs w:val="20"/>
        </w:rPr>
        <w:t>zu bauen</w:t>
      </w:r>
      <w:r w:rsidR="001D1EFA" w:rsidRPr="001D1EFA">
        <w:rPr>
          <w:rFonts w:ascii="Titillium Web" w:hAnsi="Titillium Web"/>
          <w:sz w:val="20"/>
          <w:szCs w:val="20"/>
        </w:rPr>
        <w:t xml:space="preserve">. Auch die </w:t>
      </w:r>
      <w:r w:rsidR="006D3A80">
        <w:rPr>
          <w:rFonts w:ascii="Titillium Web" w:hAnsi="Titillium Web"/>
          <w:sz w:val="20"/>
          <w:szCs w:val="20"/>
        </w:rPr>
        <w:t>Jüngsten</w:t>
      </w:r>
      <w:r w:rsidR="001D1EFA" w:rsidRPr="001D1EFA">
        <w:rPr>
          <w:rFonts w:ascii="Titillium Web" w:hAnsi="Titillium Web"/>
          <w:sz w:val="20"/>
          <w:szCs w:val="20"/>
        </w:rPr>
        <w:t xml:space="preserve"> kommen auf ihren Geschmack</w:t>
      </w:r>
      <w:r w:rsidR="00B63A72">
        <w:rPr>
          <w:rFonts w:ascii="Titillium Web" w:hAnsi="Titillium Web"/>
          <w:sz w:val="20"/>
          <w:szCs w:val="20"/>
        </w:rPr>
        <w:t>, wenn sie bei der</w:t>
      </w:r>
      <w:r w:rsidR="001D1EFA" w:rsidRPr="001D1EFA">
        <w:rPr>
          <w:rFonts w:ascii="Titillium Web" w:hAnsi="Titillium Web"/>
          <w:sz w:val="20"/>
          <w:szCs w:val="20"/>
        </w:rPr>
        <w:t xml:space="preserve"> Stadtrallye die grüne Seite von [Name der Kommune] entdecken.</w:t>
      </w:r>
      <w:r w:rsidR="00B63A72">
        <w:rPr>
          <w:rFonts w:ascii="Titillium Web" w:hAnsi="Titillium Web"/>
          <w:sz w:val="20"/>
          <w:szCs w:val="20"/>
        </w:rPr>
        <w:t>]</w:t>
      </w:r>
      <w:r w:rsidR="001D1EFA" w:rsidRPr="001D1EFA">
        <w:rPr>
          <w:rFonts w:ascii="Titillium Web" w:hAnsi="Titillium Web"/>
          <w:sz w:val="20"/>
          <w:szCs w:val="20"/>
        </w:rPr>
        <w:t xml:space="preserve"> </w:t>
      </w:r>
    </w:p>
    <w:p w14:paraId="2AD08C40" w14:textId="5A424F52" w:rsidR="001D1EFA" w:rsidRPr="001D1EFA" w:rsidRDefault="001D1EFA" w:rsidP="001D1EFA">
      <w:pPr>
        <w:rPr>
          <w:rFonts w:ascii="Titillium Web" w:hAnsi="Titillium Web"/>
          <w:sz w:val="20"/>
          <w:szCs w:val="20"/>
        </w:rPr>
      </w:pPr>
      <w:r w:rsidRPr="001D1EFA">
        <w:rPr>
          <w:rFonts w:ascii="Titillium Web" w:hAnsi="Titillium Web"/>
          <w:sz w:val="20"/>
          <w:szCs w:val="20"/>
        </w:rPr>
        <w:t xml:space="preserve">Auf </w:t>
      </w:r>
      <w:r w:rsidR="005B58F2">
        <w:rPr>
          <w:rFonts w:ascii="Titillium Web" w:hAnsi="Titillium Web"/>
          <w:sz w:val="20"/>
          <w:szCs w:val="20"/>
        </w:rPr>
        <w:t>[</w:t>
      </w:r>
      <w:r w:rsidRPr="001D1EFA">
        <w:rPr>
          <w:rFonts w:ascii="Titillium Web" w:hAnsi="Titillium Web"/>
          <w:sz w:val="20"/>
          <w:szCs w:val="20"/>
        </w:rPr>
        <w:t>zwei Bühnen</w:t>
      </w:r>
      <w:r w:rsidR="005B58F2">
        <w:rPr>
          <w:rFonts w:ascii="Titillium Web" w:hAnsi="Titillium Web"/>
          <w:sz w:val="20"/>
          <w:szCs w:val="20"/>
        </w:rPr>
        <w:t xml:space="preserve"> o.ä.]</w:t>
      </w:r>
      <w:r w:rsidR="000957BA">
        <w:rPr>
          <w:rFonts w:ascii="Titillium Web" w:hAnsi="Titillium Web"/>
          <w:sz w:val="20"/>
          <w:szCs w:val="20"/>
        </w:rPr>
        <w:t xml:space="preserve"> in/im/auf dem [Ort]</w:t>
      </w:r>
      <w:r w:rsidRPr="001D1EFA">
        <w:rPr>
          <w:rFonts w:ascii="Titillium Web" w:hAnsi="Titillium Web"/>
          <w:sz w:val="20"/>
          <w:szCs w:val="20"/>
        </w:rPr>
        <w:t xml:space="preserve"> findet zudem ein buntes Unterhaltungs- und </w:t>
      </w:r>
      <w:r w:rsidRPr="00BD6C80">
        <w:rPr>
          <w:rFonts w:ascii="Titillium Web" w:hAnsi="Titillium Web"/>
          <w:sz w:val="20"/>
          <w:szCs w:val="20"/>
        </w:rPr>
        <w:t>Veranstaltungs</w:t>
      </w:r>
      <w:r w:rsidRPr="00AA1CB8">
        <w:rPr>
          <w:rFonts w:ascii="Titillium Web" w:hAnsi="Titillium Web"/>
          <w:sz w:val="20"/>
          <w:szCs w:val="20"/>
        </w:rPr>
        <w:t>programm</w:t>
      </w:r>
      <w:r w:rsidRPr="001D1EFA">
        <w:rPr>
          <w:rFonts w:ascii="Titillium Web" w:hAnsi="Titillium Web"/>
          <w:sz w:val="20"/>
          <w:szCs w:val="20"/>
        </w:rPr>
        <w:t xml:space="preserve"> </w:t>
      </w:r>
      <w:commentRangeStart w:id="1"/>
      <w:r w:rsidRPr="001D1EFA">
        <w:rPr>
          <w:rFonts w:ascii="Titillium Web" w:hAnsi="Titillium Web"/>
          <w:sz w:val="20"/>
          <w:szCs w:val="20"/>
        </w:rPr>
        <w:t>statt</w:t>
      </w:r>
      <w:commentRangeEnd w:id="1"/>
      <w:r w:rsidR="005B58F2">
        <w:rPr>
          <w:rStyle w:val="Kommentarzeichen"/>
        </w:rPr>
        <w:commentReference w:id="1"/>
      </w:r>
      <w:r w:rsidRPr="001D1EFA">
        <w:rPr>
          <w:rFonts w:ascii="Titillium Web" w:hAnsi="Titillium Web"/>
          <w:sz w:val="20"/>
          <w:szCs w:val="20"/>
        </w:rPr>
        <w:t xml:space="preserve">. </w:t>
      </w:r>
      <w:r w:rsidR="009E6AC7" w:rsidRPr="001D1EFA">
        <w:rPr>
          <w:rFonts w:ascii="Titillium Web" w:hAnsi="Titillium Web"/>
          <w:sz w:val="20"/>
          <w:szCs w:val="20"/>
        </w:rPr>
        <w:t xml:space="preserve">Weitere Informationen zu </w:t>
      </w:r>
      <w:r w:rsidR="009E6AC7">
        <w:rPr>
          <w:rFonts w:ascii="Titillium Web" w:hAnsi="Titillium Web"/>
          <w:sz w:val="20"/>
          <w:szCs w:val="20"/>
        </w:rPr>
        <w:t>den</w:t>
      </w:r>
      <w:r w:rsidR="009E6AC7" w:rsidRPr="001D1EFA">
        <w:rPr>
          <w:rFonts w:ascii="Titillium Web" w:hAnsi="Titillium Web"/>
          <w:sz w:val="20"/>
          <w:szCs w:val="20"/>
        </w:rPr>
        <w:t xml:space="preserve"> Aktionstagen </w:t>
      </w:r>
      <w:r w:rsidR="009E6AC7">
        <w:rPr>
          <w:rFonts w:ascii="Titillium Web" w:hAnsi="Titillium Web"/>
          <w:sz w:val="20"/>
          <w:szCs w:val="20"/>
        </w:rPr>
        <w:t xml:space="preserve">2018 </w:t>
      </w:r>
      <w:r w:rsidRPr="001D1EFA">
        <w:rPr>
          <w:rFonts w:ascii="Titillium Web" w:hAnsi="Titillium Web"/>
          <w:sz w:val="20"/>
          <w:szCs w:val="20"/>
        </w:rPr>
        <w:t xml:space="preserve">finden Sie </w:t>
      </w:r>
      <w:r w:rsidR="009E6AC7">
        <w:rPr>
          <w:rFonts w:ascii="Titillium Web" w:hAnsi="Titillium Web"/>
          <w:sz w:val="20"/>
          <w:szCs w:val="20"/>
        </w:rPr>
        <w:t>auf</w:t>
      </w:r>
      <w:r w:rsidRPr="001D1EFA">
        <w:rPr>
          <w:rFonts w:ascii="Titillium Web" w:hAnsi="Titillium Web"/>
          <w:sz w:val="20"/>
          <w:szCs w:val="20"/>
        </w:rPr>
        <w:t xml:space="preserve"> </w:t>
      </w:r>
      <w:hyperlink r:id="rId8" w:history="1"/>
      <w:r w:rsidR="00187261" w:rsidRPr="00AA1CB8">
        <w:t>www.wir-koennen-klimaschutz.de/kommune</w:t>
      </w:r>
      <w:r w:rsidR="009E6AC7">
        <w:rPr>
          <w:rStyle w:val="Kommentarzeichen"/>
        </w:rPr>
        <w:commentReference w:id="2"/>
      </w:r>
      <w:r w:rsidR="00217B63">
        <w:rPr>
          <w:rFonts w:ascii="Titillium Web" w:hAnsi="Titillium Web"/>
          <w:sz w:val="20"/>
          <w:szCs w:val="20"/>
        </w:rPr>
        <w:t>.</w:t>
      </w:r>
    </w:p>
    <w:p w14:paraId="1DA147EC" w14:textId="77777777" w:rsidR="001D1EFA" w:rsidRPr="001D1EFA" w:rsidRDefault="001D1EFA" w:rsidP="001D1EFA">
      <w:pPr>
        <w:rPr>
          <w:rFonts w:ascii="Titillium Web" w:hAnsi="Titillium Web"/>
          <w:sz w:val="20"/>
          <w:szCs w:val="20"/>
        </w:rPr>
      </w:pPr>
    </w:p>
    <w:tbl>
      <w:tblPr>
        <w:tblStyle w:val="Tabellenraster"/>
        <w:tblpPr w:leftFromText="141" w:rightFromText="141" w:vertAnchor="text" w:tblpXSpec="center" w:tblpY="1"/>
        <w:tblOverlap w:val="never"/>
        <w:tblW w:w="9233" w:type="dxa"/>
        <w:tblInd w:w="0" w:type="dxa"/>
        <w:tblLook w:val="04A0" w:firstRow="1" w:lastRow="0" w:firstColumn="1" w:lastColumn="0" w:noHBand="0" w:noVBand="1"/>
      </w:tblPr>
      <w:tblGrid>
        <w:gridCol w:w="4616"/>
        <w:gridCol w:w="4617"/>
      </w:tblGrid>
      <w:tr w:rsidR="001D1EFA" w14:paraId="28F1170F" w14:textId="77777777" w:rsidTr="001D1EFA">
        <w:trPr>
          <w:trHeight w:val="1731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0E5F3" w14:textId="77777777" w:rsidR="001D1EFA" w:rsidRPr="001D1EFA" w:rsidRDefault="001D1EFA" w:rsidP="00606317">
            <w:pPr>
              <w:rPr>
                <w:rFonts w:ascii="Titillium Web" w:hAnsi="Titillium Web"/>
                <w:sz w:val="20"/>
                <w:szCs w:val="20"/>
              </w:rPr>
            </w:pPr>
            <w:r w:rsidRPr="001D1EFA">
              <w:rPr>
                <w:rFonts w:ascii="Titillium Web" w:hAnsi="Titillium Web"/>
                <w:b/>
                <w:sz w:val="20"/>
                <w:szCs w:val="20"/>
              </w:rPr>
              <w:t xml:space="preserve">Pressekontakt </w:t>
            </w:r>
            <w:r w:rsidR="00606317">
              <w:rPr>
                <w:rFonts w:ascii="Titillium Web" w:hAnsi="Titillium Web"/>
                <w:b/>
                <w:sz w:val="20"/>
                <w:szCs w:val="20"/>
              </w:rPr>
              <w:t>[Name der Kommune]</w:t>
            </w:r>
            <w:r w:rsidRPr="001D1EFA">
              <w:rPr>
                <w:rFonts w:ascii="Titillium Web" w:hAnsi="Titillium Web"/>
                <w:sz w:val="20"/>
                <w:szCs w:val="20"/>
              </w:rPr>
              <w:br/>
              <w:t xml:space="preserve">Stadtverwaltung </w:t>
            </w:r>
            <w:r w:rsidR="00606317">
              <w:rPr>
                <w:rFonts w:ascii="Titillium Web" w:hAnsi="Titillium Web"/>
                <w:sz w:val="20"/>
                <w:szCs w:val="20"/>
              </w:rPr>
              <w:t>[Name der Kommune]</w:t>
            </w:r>
            <w:r w:rsidRPr="001D1EFA">
              <w:rPr>
                <w:rFonts w:ascii="Titillium Web" w:hAnsi="Titillium Web"/>
                <w:sz w:val="20"/>
                <w:szCs w:val="20"/>
              </w:rPr>
              <w:br/>
            </w:r>
            <w:r w:rsidR="00606317">
              <w:rPr>
                <w:rFonts w:ascii="Titillium Web" w:hAnsi="Titillium Web"/>
                <w:sz w:val="20"/>
                <w:szCs w:val="20"/>
              </w:rPr>
              <w:t>[Ansprechpartner/in Presse oder Klimaschutzmanager/in o.ä.]</w:t>
            </w:r>
            <w:r w:rsidRPr="001D1EFA">
              <w:rPr>
                <w:rFonts w:ascii="Titillium Web" w:hAnsi="Titillium Web"/>
                <w:sz w:val="20"/>
                <w:szCs w:val="20"/>
              </w:rPr>
              <w:br/>
            </w:r>
            <w:r w:rsidR="00606317">
              <w:rPr>
                <w:rFonts w:ascii="Titillium Web" w:hAnsi="Titillium Web"/>
                <w:sz w:val="20"/>
                <w:szCs w:val="20"/>
              </w:rPr>
              <w:t>[Abteilung]</w:t>
            </w:r>
            <w:r w:rsidRPr="001D1EFA">
              <w:rPr>
                <w:rFonts w:ascii="Titillium Web" w:hAnsi="Titillium Web"/>
                <w:sz w:val="20"/>
                <w:szCs w:val="20"/>
              </w:rPr>
              <w:t xml:space="preserve"> </w:t>
            </w:r>
            <w:r w:rsidRPr="001D1EFA">
              <w:rPr>
                <w:rFonts w:ascii="Titillium Web" w:hAnsi="Titillium Web"/>
                <w:sz w:val="20"/>
                <w:szCs w:val="20"/>
              </w:rPr>
              <w:br/>
            </w:r>
            <w:r w:rsidR="00606317">
              <w:rPr>
                <w:rFonts w:ascii="Titillium Web" w:hAnsi="Titillium Web"/>
                <w:sz w:val="20"/>
                <w:szCs w:val="20"/>
              </w:rPr>
              <w:t>[Telefonnummer]</w:t>
            </w:r>
            <w:r w:rsidRPr="001D1EFA">
              <w:rPr>
                <w:rFonts w:ascii="Titillium Web" w:hAnsi="Titillium Web"/>
                <w:sz w:val="20"/>
                <w:szCs w:val="20"/>
              </w:rPr>
              <w:br/>
            </w:r>
            <w:r w:rsidR="00606317">
              <w:rPr>
                <w:rFonts w:ascii="Titillium Web" w:hAnsi="Titillium Web"/>
                <w:sz w:val="20"/>
                <w:szCs w:val="20"/>
              </w:rPr>
              <w:t>[E-Mail-Adresse]</w:t>
            </w:r>
            <w:r w:rsidRPr="001D1EFA">
              <w:rPr>
                <w:rFonts w:ascii="Titillium Web" w:hAnsi="Titillium Web"/>
                <w:noProof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28479" w14:textId="77777777" w:rsidR="001D1EFA" w:rsidRDefault="00547B72">
            <w:pPr>
              <w:rPr>
                <w:rFonts w:ascii="Titillium Web" w:hAnsi="Titillium Web"/>
                <w:sz w:val="20"/>
                <w:szCs w:val="20"/>
              </w:rPr>
            </w:pPr>
            <w:r>
              <w:rPr>
                <w:rFonts w:ascii="Titillium Web" w:hAnsi="Titillium Web"/>
                <w:b/>
                <w:sz w:val="20"/>
                <w:szCs w:val="20"/>
              </w:rPr>
              <w:t>Pressekontakt bundesweite Aktionstage</w:t>
            </w:r>
            <w:r w:rsidR="001D1EFA" w:rsidRPr="001D1EFA">
              <w:rPr>
                <w:rFonts w:ascii="Titillium Web" w:hAnsi="Titillium Web"/>
                <w:b/>
                <w:sz w:val="20"/>
                <w:szCs w:val="20"/>
              </w:rPr>
              <w:br/>
            </w:r>
            <w:r w:rsidR="001D1EFA" w:rsidRPr="001D1EFA">
              <w:rPr>
                <w:rFonts w:ascii="Titillium Web" w:hAnsi="Titillium Web"/>
                <w:sz w:val="20"/>
                <w:szCs w:val="20"/>
              </w:rPr>
              <w:t>Service- und Kompetenzzentrum: Kommunaler Klimaschutz (SK:KK)</w:t>
            </w:r>
            <w:r w:rsidR="001D1EFA" w:rsidRPr="001D1EFA">
              <w:rPr>
                <w:rFonts w:ascii="Titillium Web" w:hAnsi="Titillium Web"/>
                <w:sz w:val="20"/>
                <w:szCs w:val="20"/>
              </w:rPr>
              <w:br/>
              <w:t>Taina Niederwip</w:t>
            </w:r>
            <w:r w:rsidR="00606317">
              <w:rPr>
                <w:rFonts w:ascii="Titillium Web" w:hAnsi="Titillium Web"/>
                <w:sz w:val="20"/>
                <w:szCs w:val="20"/>
              </w:rPr>
              <w:t>per</w:t>
            </w:r>
            <w:r w:rsidR="00606317">
              <w:rPr>
                <w:rFonts w:ascii="Titillium Web" w:hAnsi="Titillium Web"/>
                <w:sz w:val="20"/>
                <w:szCs w:val="20"/>
              </w:rPr>
              <w:br/>
              <w:t xml:space="preserve">Öffentlichkeitsarbeit </w:t>
            </w:r>
            <w:r w:rsidR="00606317">
              <w:rPr>
                <w:rFonts w:ascii="Titillium Web" w:hAnsi="Titillium Web"/>
                <w:sz w:val="20"/>
                <w:szCs w:val="20"/>
              </w:rPr>
              <w:br/>
              <w:t xml:space="preserve">030 </w:t>
            </w:r>
            <w:r w:rsidR="001D1EFA" w:rsidRPr="001D1EFA">
              <w:rPr>
                <w:rFonts w:ascii="Titillium Web" w:hAnsi="Titillium Web"/>
                <w:sz w:val="20"/>
                <w:szCs w:val="20"/>
              </w:rPr>
              <w:t>39001-172</w:t>
            </w:r>
            <w:r w:rsidR="001D1EFA" w:rsidRPr="001D1EFA">
              <w:rPr>
                <w:rFonts w:ascii="Titillium Web" w:hAnsi="Titillium Web"/>
                <w:sz w:val="20"/>
                <w:szCs w:val="20"/>
              </w:rPr>
              <w:br/>
            </w:r>
            <w:hyperlink r:id="rId9" w:history="1">
              <w:r w:rsidR="001D1EFA" w:rsidRPr="001D1EFA">
                <w:rPr>
                  <w:rStyle w:val="Hyperlink"/>
                  <w:rFonts w:ascii="Titillium Web" w:hAnsi="Titillium Web"/>
                  <w:sz w:val="20"/>
                  <w:szCs w:val="20"/>
                </w:rPr>
                <w:t>Niederwipper@difu.de</w:t>
              </w:r>
            </w:hyperlink>
          </w:p>
        </w:tc>
      </w:tr>
    </w:tbl>
    <w:p w14:paraId="440E7317" w14:textId="77777777" w:rsidR="00CE36B0" w:rsidRDefault="00CE36B0"/>
    <w:sectPr w:rsidR="00CE36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Taina Niederwipper" w:date="2018-02-16T10:55:00Z" w:initials="TN">
    <w:p w14:paraId="35206F14" w14:textId="77777777" w:rsidR="005B58F2" w:rsidRDefault="005B58F2">
      <w:pPr>
        <w:pStyle w:val="Kommentartext"/>
      </w:pPr>
      <w:r>
        <w:rPr>
          <w:rStyle w:val="Kommentarzeichen"/>
        </w:rPr>
        <w:annotationRef/>
      </w:r>
      <w:r>
        <w:t>Sofern zutreffend</w:t>
      </w:r>
    </w:p>
  </w:comment>
  <w:comment w:id="2" w:author="Taina Niederwipper" w:date="2018-02-16T10:56:00Z" w:initials="TN">
    <w:p w14:paraId="385230E7" w14:textId="77777777" w:rsidR="009E6AC7" w:rsidRDefault="009E6AC7">
      <w:pPr>
        <w:pStyle w:val="Kommentartext"/>
      </w:pPr>
      <w:r>
        <w:rPr>
          <w:rStyle w:val="Kommentarzeichen"/>
        </w:rPr>
        <w:annotationRef/>
      </w:r>
      <w:r>
        <w:t>Hinweis: Seite geht Ende März online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5206F14" w15:done="0"/>
  <w15:commentEx w15:paraId="385230E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206F14" w16cid:durableId="1E39336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0183E"/>
    <w:multiLevelType w:val="multilevel"/>
    <w:tmpl w:val="462C8826"/>
    <w:lvl w:ilvl="0">
      <w:start w:val="1"/>
      <w:numFmt w:val="bullet"/>
      <w:pStyle w:val="Gliederung"/>
      <w:lvlText w:val=""/>
      <w:lvlJc w:val="left"/>
      <w:pPr>
        <w:ind w:left="227" w:hanging="227"/>
      </w:pPr>
      <w:rPr>
        <w:rFonts w:ascii="Symbol" w:hAnsi="Symbol" w:hint="default"/>
        <w:color w:val="94060D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94060D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94060D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94060D"/>
      </w:rPr>
    </w:lvl>
    <w:lvl w:ilvl="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5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6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7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  <w:lvl w:ilvl="8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  <w:color w:val="94060D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EFA"/>
    <w:rsid w:val="00092258"/>
    <w:rsid w:val="000957BA"/>
    <w:rsid w:val="00102816"/>
    <w:rsid w:val="00187261"/>
    <w:rsid w:val="001D1EFA"/>
    <w:rsid w:val="00217B63"/>
    <w:rsid w:val="002217FB"/>
    <w:rsid w:val="003706D9"/>
    <w:rsid w:val="003A049A"/>
    <w:rsid w:val="003E452B"/>
    <w:rsid w:val="0047305E"/>
    <w:rsid w:val="00547B72"/>
    <w:rsid w:val="005547A5"/>
    <w:rsid w:val="005B58F2"/>
    <w:rsid w:val="00606317"/>
    <w:rsid w:val="00615755"/>
    <w:rsid w:val="00676138"/>
    <w:rsid w:val="006D3A80"/>
    <w:rsid w:val="007771E3"/>
    <w:rsid w:val="0078090E"/>
    <w:rsid w:val="00864AA7"/>
    <w:rsid w:val="008A5DC7"/>
    <w:rsid w:val="009712E7"/>
    <w:rsid w:val="00992D0B"/>
    <w:rsid w:val="00995757"/>
    <w:rsid w:val="009E6AC7"/>
    <w:rsid w:val="00A17C22"/>
    <w:rsid w:val="00A95984"/>
    <w:rsid w:val="00A95F89"/>
    <w:rsid w:val="00AA1CB8"/>
    <w:rsid w:val="00AF428B"/>
    <w:rsid w:val="00B63A72"/>
    <w:rsid w:val="00BD6C80"/>
    <w:rsid w:val="00CC5A42"/>
    <w:rsid w:val="00CE36B0"/>
    <w:rsid w:val="00D30A3D"/>
    <w:rsid w:val="00D960C8"/>
    <w:rsid w:val="00DE4414"/>
    <w:rsid w:val="00ED0DAF"/>
    <w:rsid w:val="00F96005"/>
    <w:rsid w:val="00FD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055B"/>
  <w15:docId w15:val="{B0DFB9F9-43C4-6448-A25B-5402BF07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D1EFA"/>
    <w:pPr>
      <w:spacing w:after="150" w:line="300" w:lineRule="atLeast"/>
    </w:pPr>
    <w:rPr>
      <w:rFonts w:ascii="Arial" w:hAnsi="Arial"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D1EFA"/>
    <w:rPr>
      <w:strike w:val="0"/>
      <w:dstrike w:val="0"/>
      <w:color w:val="auto"/>
      <w:u w:val="none"/>
      <w:effect w:val="non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1EF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1EFA"/>
    <w:rPr>
      <w:rFonts w:ascii="Arial" w:hAnsi="Arial"/>
      <w:sz w:val="20"/>
      <w:szCs w:val="20"/>
    </w:rPr>
  </w:style>
  <w:style w:type="paragraph" w:customStyle="1" w:styleId="Gliederung">
    <w:name w:val="Gliederung"/>
    <w:basedOn w:val="Listenabsatz"/>
    <w:qFormat/>
    <w:rsid w:val="001D1EFA"/>
    <w:pPr>
      <w:numPr>
        <w:numId w:val="1"/>
      </w:numPr>
      <w:tabs>
        <w:tab w:val="num" w:pos="360"/>
      </w:tabs>
      <w:ind w:left="720" w:firstLine="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D1EFA"/>
    <w:rPr>
      <w:sz w:val="16"/>
      <w:szCs w:val="16"/>
    </w:rPr>
  </w:style>
  <w:style w:type="table" w:styleId="Tabellenraster">
    <w:name w:val="Table Grid"/>
    <w:basedOn w:val="NormaleTabelle"/>
    <w:uiPriority w:val="59"/>
    <w:rsid w:val="001D1EFA"/>
    <w:pPr>
      <w:spacing w:after="0" w:line="300" w:lineRule="atLeast"/>
    </w:pPr>
    <w:rPr>
      <w:rFonts w:ascii="Arial" w:hAnsi="Arial"/>
      <w:sz w:val="19"/>
      <w:szCs w:val="19"/>
    </w:rPr>
    <w:tblPr>
      <w:tblInd w:w="0" w:type="nil"/>
      <w:tblBorders>
        <w:bottom w:val="single" w:sz="2" w:space="0" w:color="auto"/>
        <w:insideH w:val="single" w:sz="2" w:space="0" w:color="auto"/>
      </w:tblBorders>
    </w:tblPr>
  </w:style>
  <w:style w:type="paragraph" w:styleId="Listenabsatz">
    <w:name w:val="List Paragraph"/>
    <w:basedOn w:val="Standard"/>
    <w:uiPriority w:val="34"/>
    <w:qFormat/>
    <w:rsid w:val="001D1EF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1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1EFA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44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4414"/>
    <w:rPr>
      <w:rFonts w:ascii="Arial" w:hAnsi="Arial"/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187261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872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ULL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iederwipper@difu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difu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Taina Niederwipper</dc:creator>
  <cp:lastModifiedBy>Philipp Kienemund</cp:lastModifiedBy>
  <cp:revision>6</cp:revision>
  <dcterms:created xsi:type="dcterms:W3CDTF">2018-02-16T13:50:00Z</dcterms:created>
  <dcterms:modified xsi:type="dcterms:W3CDTF">2018-02-22T13:10:00Z</dcterms:modified>
</cp:coreProperties>
</file>